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016C06" w:rsidRDefault="00016C06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016C06" w:rsidRPr="00754527" w:rsidTr="00FD0DC8">
        <w:tc>
          <w:tcPr>
            <w:tcW w:w="2943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628" w:type="dxa"/>
          </w:tcPr>
          <w:p w:rsidR="00016C06" w:rsidRPr="00D862B5" w:rsidRDefault="00016C06" w:rsidP="007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2B5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754527" w:rsidRPr="00D862B5">
              <w:rPr>
                <w:rFonts w:ascii="Times New Roman" w:hAnsi="Times New Roman" w:cs="Times New Roman"/>
                <w:sz w:val="24"/>
                <w:szCs w:val="24"/>
              </w:rPr>
              <w:t xml:space="preserve">иальный семинар по языкознанию </w:t>
            </w:r>
            <w:r w:rsidR="00754527" w:rsidRPr="00D862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«Явления и приёмы экспрессивного синтаксиса»</w:t>
            </w:r>
          </w:p>
        </w:tc>
      </w:tr>
      <w:tr w:rsidR="00016C06" w:rsidRPr="00754527" w:rsidTr="00FD0DC8">
        <w:tc>
          <w:tcPr>
            <w:tcW w:w="2943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628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016C06" w:rsidRPr="00754527" w:rsidTr="00FD0DC8">
        <w:tc>
          <w:tcPr>
            <w:tcW w:w="2943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628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016C06" w:rsidRPr="00754527" w:rsidTr="00FD0DC8">
        <w:tc>
          <w:tcPr>
            <w:tcW w:w="2943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628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016C06" w:rsidRPr="00754527" w:rsidTr="00FD0DC8">
        <w:tc>
          <w:tcPr>
            <w:tcW w:w="2943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628" w:type="dxa"/>
          </w:tcPr>
          <w:p w:rsidR="00016C06" w:rsidRPr="00754527" w:rsidRDefault="00016C06" w:rsidP="00016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Всего – 100 академических часов, из них – 14 аудиторных часов</w:t>
            </w:r>
          </w:p>
        </w:tc>
      </w:tr>
      <w:tr w:rsidR="00016C06" w:rsidRPr="00754527" w:rsidTr="00FD0DC8">
        <w:tc>
          <w:tcPr>
            <w:tcW w:w="2943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628" w:type="dxa"/>
          </w:tcPr>
          <w:p w:rsidR="00016C06" w:rsidRPr="00754527" w:rsidRDefault="00016C06" w:rsidP="00016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3 зачётные единицы</w:t>
            </w:r>
          </w:p>
        </w:tc>
      </w:tr>
      <w:tr w:rsidR="00016C06" w:rsidRPr="00754527" w:rsidTr="00FD0DC8">
        <w:tc>
          <w:tcPr>
            <w:tcW w:w="2943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628" w:type="dxa"/>
          </w:tcPr>
          <w:p w:rsidR="00016C06" w:rsidRPr="00754527" w:rsidRDefault="00016C06" w:rsidP="00754527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Современный русский литературный язык, общее языкознание, коммуникативная лингвистика и текстология</w:t>
            </w:r>
          </w:p>
        </w:tc>
      </w:tr>
      <w:tr w:rsidR="00016C06" w:rsidRPr="00754527" w:rsidTr="00FD0DC8">
        <w:tc>
          <w:tcPr>
            <w:tcW w:w="2943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628" w:type="dxa"/>
          </w:tcPr>
          <w:p w:rsidR="00754527" w:rsidRPr="00754527" w:rsidRDefault="00754527" w:rsidP="00754527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Категория экспрессивности в современной лингвистике.</w:t>
            </w:r>
          </w:p>
          <w:p w:rsidR="00016C06" w:rsidRPr="00754527" w:rsidRDefault="00754527" w:rsidP="00754527">
            <w:pPr>
              <w:pStyle w:val="4"/>
              <w:shd w:val="clear" w:color="auto" w:fill="auto"/>
              <w:spacing w:before="0"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Особенности современной пунктуации художественной и публицистической речи</w:t>
            </w:r>
          </w:p>
        </w:tc>
      </w:tr>
      <w:tr w:rsidR="00016C06" w:rsidRPr="00754527" w:rsidTr="00FD0DC8">
        <w:tc>
          <w:tcPr>
            <w:tcW w:w="2943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628" w:type="dxa"/>
          </w:tcPr>
          <w:p w:rsidR="00754527" w:rsidRPr="00754527" w:rsidRDefault="00754527" w:rsidP="00754527">
            <w:pPr>
              <w:pStyle w:val="a6"/>
              <w:tabs>
                <w:tab w:val="left" w:pos="176"/>
                <w:tab w:val="left" w:pos="601"/>
              </w:tabs>
              <w:overflowPunct w:val="0"/>
              <w:autoSpaceDE w:val="0"/>
              <w:autoSpaceDN w:val="0"/>
              <w:adjustRightInd w:val="0"/>
              <w:ind w:left="0" w:firstLine="17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Pr="007545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нать:</w:t>
            </w:r>
          </w:p>
          <w:p w:rsidR="00754527" w:rsidRPr="00754527" w:rsidRDefault="00754527" w:rsidP="00754527">
            <w:pPr>
              <w:numPr>
                <w:ilvl w:val="0"/>
                <w:numId w:val="1"/>
              </w:numPr>
              <w:tabs>
                <w:tab w:val="left" w:pos="176"/>
                <w:tab w:val="left" w:pos="426"/>
                <w:tab w:val="left" w:pos="601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left="0"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важнейшие понятия синтаксиса;</w:t>
            </w:r>
          </w:p>
          <w:p w:rsidR="00754527" w:rsidRPr="00754527" w:rsidRDefault="00754527" w:rsidP="00754527">
            <w:pPr>
              <w:numPr>
                <w:ilvl w:val="0"/>
                <w:numId w:val="1"/>
              </w:numPr>
              <w:tabs>
                <w:tab w:val="left" w:pos="176"/>
                <w:tab w:val="left" w:pos="426"/>
                <w:tab w:val="left" w:pos="601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left="0"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проблемы экспрессивного синтаксиса современного русского литературного языка;</w:t>
            </w:r>
          </w:p>
          <w:p w:rsidR="00754527" w:rsidRPr="00754527" w:rsidRDefault="00754527" w:rsidP="00754527">
            <w:pPr>
              <w:numPr>
                <w:ilvl w:val="0"/>
                <w:numId w:val="1"/>
              </w:numPr>
              <w:tabs>
                <w:tab w:val="left" w:pos="176"/>
                <w:tab w:val="left" w:pos="426"/>
                <w:tab w:val="left" w:pos="601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left="0"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явления, приемы и средства создания экспрессивности в текстах разных функциональных стилей и типов</w:t>
            </w:r>
            <w:r w:rsidRPr="0075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54527" w:rsidRPr="00754527" w:rsidRDefault="00754527" w:rsidP="00754527">
            <w:pPr>
              <w:numPr>
                <w:ilvl w:val="0"/>
                <w:numId w:val="1"/>
              </w:numPr>
              <w:tabs>
                <w:tab w:val="left" w:pos="176"/>
                <w:tab w:val="left" w:pos="426"/>
                <w:tab w:val="left" w:pos="601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left="0"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соотношение современных научных теорий с изложением в школьных учебниках;</w:t>
            </w:r>
          </w:p>
          <w:p w:rsidR="00754527" w:rsidRPr="00754527" w:rsidRDefault="00754527" w:rsidP="00754527">
            <w:pPr>
              <w:tabs>
                <w:tab w:val="left" w:pos="176"/>
                <w:tab w:val="left" w:pos="426"/>
                <w:tab w:val="left" w:pos="601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527" w:rsidRPr="00754527" w:rsidRDefault="00754527" w:rsidP="00754527">
            <w:pPr>
              <w:tabs>
                <w:tab w:val="left" w:pos="176"/>
                <w:tab w:val="left" w:pos="284"/>
                <w:tab w:val="left" w:pos="601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– анализировать языковые единицы синтаксического уровня</w:t>
            </w:r>
            <w:r w:rsidRPr="0075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54527" w:rsidRPr="00754527" w:rsidRDefault="00754527" w:rsidP="00754527">
            <w:pPr>
              <w:pStyle w:val="a6"/>
              <w:numPr>
                <w:ilvl w:val="0"/>
                <w:numId w:val="2"/>
              </w:numPr>
              <w:tabs>
                <w:tab w:val="left" w:pos="176"/>
                <w:tab w:val="left" w:pos="426"/>
                <w:tab w:val="left" w:pos="601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left="0" w:firstLine="17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четко разграничивать основные единицы синтаксической системы языка и их разновидности и употреблять их в соответствии с нормами литературного языка.</w:t>
            </w:r>
          </w:p>
          <w:p w:rsidR="00754527" w:rsidRPr="00754527" w:rsidRDefault="00754527" w:rsidP="00754527">
            <w:pPr>
              <w:tabs>
                <w:tab w:val="left" w:pos="176"/>
                <w:tab w:val="left" w:pos="601"/>
                <w:tab w:val="left" w:pos="1066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владеть:</w:t>
            </w:r>
          </w:p>
          <w:p w:rsidR="00016C06" w:rsidRPr="00754527" w:rsidRDefault="00754527" w:rsidP="00754527">
            <w:pPr>
              <w:numPr>
                <w:ilvl w:val="0"/>
                <w:numId w:val="3"/>
              </w:numPr>
              <w:tabs>
                <w:tab w:val="left" w:pos="176"/>
                <w:tab w:val="left" w:pos="601"/>
                <w:tab w:val="left" w:pos="720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left="0"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навыками синтаксического анализа простого и осложненного предложения, сложного двучленного и многочленного предложения, а также пунктуационными нормами современного русского языка</w:t>
            </w:r>
          </w:p>
        </w:tc>
      </w:tr>
      <w:tr w:rsidR="00016C06" w:rsidRPr="00754527" w:rsidTr="00FD0DC8">
        <w:tc>
          <w:tcPr>
            <w:tcW w:w="2943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6628" w:type="dxa"/>
          </w:tcPr>
          <w:p w:rsidR="00016C06" w:rsidRPr="00754527" w:rsidRDefault="00754527" w:rsidP="00330CF9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компетенция: </w:t>
            </w:r>
            <w:r w:rsidR="00330C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 xml:space="preserve">ешать специализированные исследовательские задачи по профилю научного исследования.  </w:t>
            </w:r>
          </w:p>
        </w:tc>
      </w:tr>
      <w:tr w:rsidR="00016C06" w:rsidRPr="00754527" w:rsidTr="00FD0DC8">
        <w:tc>
          <w:tcPr>
            <w:tcW w:w="2943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628" w:type="dxa"/>
          </w:tcPr>
          <w:p w:rsidR="00016C06" w:rsidRPr="00754527" w:rsidRDefault="00016C06" w:rsidP="00FD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527">
              <w:rPr>
                <w:rFonts w:ascii="Times New Roman" w:hAnsi="Times New Roman" w:cs="Times New Roman"/>
                <w:sz w:val="24"/>
                <w:szCs w:val="24"/>
              </w:rPr>
              <w:t>В 1 семестре – экзамен.</w:t>
            </w:r>
          </w:p>
        </w:tc>
      </w:tr>
    </w:tbl>
    <w:p w:rsidR="00016C06" w:rsidRPr="00754527" w:rsidRDefault="00016C06" w:rsidP="00016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C06" w:rsidRPr="00754527" w:rsidRDefault="00016C06" w:rsidP="00016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527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754527">
        <w:rPr>
          <w:rFonts w:ascii="Times New Roman" w:hAnsi="Times New Roman" w:cs="Times New Roman"/>
          <w:sz w:val="24"/>
          <w:szCs w:val="24"/>
        </w:rPr>
        <w:tab/>
      </w:r>
      <w:r w:rsidRPr="00754527">
        <w:rPr>
          <w:rFonts w:ascii="Times New Roman" w:hAnsi="Times New Roman" w:cs="Times New Roman"/>
          <w:sz w:val="24"/>
          <w:szCs w:val="24"/>
        </w:rPr>
        <w:tab/>
      </w:r>
      <w:r w:rsidRPr="00754527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="00F4627B" w:rsidRPr="00754527">
        <w:rPr>
          <w:rFonts w:ascii="Times New Roman" w:hAnsi="Times New Roman" w:cs="Times New Roman"/>
          <w:sz w:val="24"/>
          <w:szCs w:val="24"/>
        </w:rPr>
        <w:t>О.В. </w:t>
      </w:r>
      <w:proofErr w:type="spellStart"/>
      <w:r w:rsidR="00F4627B" w:rsidRPr="00754527">
        <w:rPr>
          <w:rFonts w:ascii="Times New Roman" w:hAnsi="Times New Roman" w:cs="Times New Roman"/>
          <w:sz w:val="24"/>
          <w:szCs w:val="24"/>
        </w:rPr>
        <w:t>Сергушкова</w:t>
      </w:r>
      <w:proofErr w:type="spellEnd"/>
    </w:p>
    <w:p w:rsidR="00016C06" w:rsidRPr="00754527" w:rsidRDefault="00016C06" w:rsidP="00016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C06" w:rsidRPr="00754527" w:rsidRDefault="00016C06" w:rsidP="00016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527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754527">
        <w:rPr>
          <w:rFonts w:ascii="Times New Roman" w:hAnsi="Times New Roman" w:cs="Times New Roman"/>
          <w:sz w:val="24"/>
          <w:szCs w:val="24"/>
        </w:rPr>
        <w:tab/>
      </w:r>
      <w:r w:rsidRPr="00754527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016C06" w:rsidRPr="00754527" w:rsidRDefault="00016C06" w:rsidP="00016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C06" w:rsidRDefault="00016C06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6C06" w:rsidRDefault="00016C06" w:rsidP="00016C06">
      <w:pPr>
        <w:rPr>
          <w:rFonts w:ascii="Times New Roman" w:hAnsi="Times New Roman" w:cs="Times New Roman"/>
          <w:sz w:val="28"/>
          <w:szCs w:val="28"/>
        </w:rPr>
      </w:pPr>
    </w:p>
    <w:sectPr w:rsidR="00016C06" w:rsidSect="00185B3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0CF9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3D38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62B5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F1C-385C-4319-8AC9-319A5134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26</cp:revision>
  <cp:lastPrinted>2024-11-27T13:09:00Z</cp:lastPrinted>
  <dcterms:created xsi:type="dcterms:W3CDTF">2023-11-24T12:36:00Z</dcterms:created>
  <dcterms:modified xsi:type="dcterms:W3CDTF">2025-02-11T09:01:00Z</dcterms:modified>
</cp:coreProperties>
</file>